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81E35" w14:textId="71461AC9" w:rsidR="009B2BEA" w:rsidRDefault="00973282" w:rsidP="009172FA">
      <w:pPr>
        <w:spacing w:before="100" w:beforeAutospacing="1" w:after="100" w:afterAutospacing="1"/>
      </w:pPr>
      <w:r>
        <w:t xml:space="preserve">Catherine Park </w:t>
      </w:r>
      <w:r w:rsidR="009B2BEA">
        <w:t>Meeting</w:t>
      </w:r>
      <w:r>
        <w:t xml:space="preserve"> with Council</w:t>
      </w:r>
      <w:r w:rsidR="009B2BEA">
        <w:t xml:space="preserve"> on Scotland Island 8 August 2019</w:t>
      </w:r>
    </w:p>
    <w:p w14:paraId="2B0B991E" w14:textId="77777777" w:rsidR="009B2BEA" w:rsidRDefault="00102C60" w:rsidP="009172FA">
      <w:pPr>
        <w:spacing w:before="100" w:beforeAutospacing="1" w:after="100" w:afterAutospacing="1"/>
      </w:pPr>
      <w:r>
        <w:t>Attendees:  Sharon Kinnison, Jane Rich, Cass Gye, Graham Crayford</w:t>
      </w:r>
      <w:r w:rsidR="009B2BEA">
        <w:t>, Steven Lawler, Phil Devon, Trish Chaney</w:t>
      </w:r>
    </w:p>
    <w:tbl>
      <w:tblPr>
        <w:tblStyle w:val="TableGrid"/>
        <w:tblW w:w="10773" w:type="dxa"/>
        <w:tblInd w:w="-459" w:type="dxa"/>
        <w:tblLook w:val="04A0" w:firstRow="1" w:lastRow="0" w:firstColumn="1" w:lastColumn="0" w:noHBand="0" w:noVBand="1"/>
      </w:tblPr>
      <w:tblGrid>
        <w:gridCol w:w="5386"/>
        <w:gridCol w:w="5387"/>
      </w:tblGrid>
      <w:tr w:rsidR="009172FA" w:rsidRPr="009172FA" w14:paraId="47263042" w14:textId="77777777" w:rsidTr="007F4A8E">
        <w:tc>
          <w:tcPr>
            <w:tcW w:w="5386" w:type="dxa"/>
          </w:tcPr>
          <w:p w14:paraId="76FDE0C6" w14:textId="77777777" w:rsidR="009172FA" w:rsidRPr="009172FA" w:rsidRDefault="009172FA" w:rsidP="007355B2">
            <w:pPr>
              <w:numPr>
                <w:ilvl w:val="0"/>
                <w:numId w:val="36"/>
              </w:numPr>
              <w:spacing w:before="100" w:beforeAutospacing="1" w:after="100" w:afterAutospacing="1"/>
            </w:pPr>
            <w:r w:rsidRPr="009172FA">
              <w:t xml:space="preserve">Management of vehicles and restoration of the foreshore adjacent to Tennis Court Wharf. For many years all vehicles stopped at the </w:t>
            </w:r>
            <w:proofErr w:type="gramStart"/>
            <w:r w:rsidRPr="009172FA">
              <w:t>bollards</w:t>
            </w:r>
            <w:proofErr w:type="gramEnd"/>
            <w:r w:rsidRPr="009172FA">
              <w:t xml:space="preserve"> and this might still be an option, but providing limited parking for vehicles with a legitimate disabled sticker seems appropriate. Our team also looked at an option that might make the turn at the foreshore easier </w:t>
            </w:r>
            <w:proofErr w:type="gramStart"/>
            <w:r w:rsidRPr="009172FA">
              <w:t>and also</w:t>
            </w:r>
            <w:proofErr w:type="gramEnd"/>
            <w:r w:rsidRPr="009172FA">
              <w:t xml:space="preserve"> facilitate a drop off or pick up area. </w:t>
            </w:r>
            <w:r w:rsidRPr="009172FA">
              <w:rPr>
                <w:i/>
                <w:iCs/>
              </w:rPr>
              <w:t>See comments Catherine Park Base Map Craig Burton 2019 With Options</w:t>
            </w:r>
          </w:p>
        </w:tc>
        <w:tc>
          <w:tcPr>
            <w:tcW w:w="5387" w:type="dxa"/>
          </w:tcPr>
          <w:p w14:paraId="04A4F3B6" w14:textId="77777777" w:rsidR="009172FA" w:rsidRPr="009172FA" w:rsidRDefault="00102C60" w:rsidP="00102C60">
            <w:pPr>
              <w:spacing w:before="100" w:beforeAutospacing="1" w:after="100" w:afterAutospacing="1"/>
              <w:ind w:left="11"/>
            </w:pPr>
            <w:r>
              <w:t>Agreed this was the No. 1 issue.  Discussed providing rock wall for people to sit at that is above road level so that this delineates the path.  Also discussed on the left side of the wharf pathway putting some large rocks to block access and stop people driving onto the sand.</w:t>
            </w:r>
            <w:r w:rsidR="007F4A8E">
              <w:t xml:space="preserve"> Steve Lawler said blocking the access would probably require community consultation.</w:t>
            </w:r>
          </w:p>
        </w:tc>
      </w:tr>
      <w:tr w:rsidR="009172FA" w:rsidRPr="009172FA" w14:paraId="2AAEF25E" w14:textId="77777777" w:rsidTr="007F4A8E">
        <w:tc>
          <w:tcPr>
            <w:tcW w:w="5386" w:type="dxa"/>
          </w:tcPr>
          <w:p w14:paraId="1F163516" w14:textId="77777777" w:rsidR="009172FA" w:rsidRPr="009172FA" w:rsidRDefault="009172FA" w:rsidP="007355B2">
            <w:pPr>
              <w:numPr>
                <w:ilvl w:val="0"/>
                <w:numId w:val="36"/>
              </w:numPr>
              <w:spacing w:before="100" w:beforeAutospacing="1" w:after="100" w:afterAutospacing="1"/>
            </w:pPr>
            <w:r w:rsidRPr="009172FA">
              <w:t xml:space="preserve">Improvement to pedestrian access by controlling stormwater flows and reinstating tracks. </w:t>
            </w:r>
            <w:proofErr w:type="gramStart"/>
            <w:r w:rsidRPr="009172FA">
              <w:t>e.g.</w:t>
            </w:r>
            <w:proofErr w:type="gramEnd"/>
            <w:r w:rsidRPr="009172FA">
              <w:t xml:space="preserve"> access from Robertson Rd</w:t>
            </w:r>
          </w:p>
        </w:tc>
        <w:tc>
          <w:tcPr>
            <w:tcW w:w="5387" w:type="dxa"/>
          </w:tcPr>
          <w:p w14:paraId="31FF500E" w14:textId="77777777" w:rsidR="009172FA" w:rsidRPr="009172FA" w:rsidRDefault="00102C60" w:rsidP="007F4A8E">
            <w:pPr>
              <w:spacing w:before="100" w:beforeAutospacing="1" w:after="100" w:afterAutospacing="1"/>
              <w:ind w:left="152"/>
            </w:pPr>
            <w:r>
              <w:t>This is something Council could look to improve in the next few months.  Water bars could be extended, and fill placed into the landing at the last few steps where i</w:t>
            </w:r>
            <w:r w:rsidR="007F4A8E">
              <w:t>t</w:t>
            </w:r>
            <w:r>
              <w:t xml:space="preserve"> has eroded.</w:t>
            </w:r>
          </w:p>
        </w:tc>
      </w:tr>
      <w:tr w:rsidR="009172FA" w:rsidRPr="009172FA" w14:paraId="1257356C" w14:textId="77777777" w:rsidTr="007F4A8E">
        <w:tc>
          <w:tcPr>
            <w:tcW w:w="5386" w:type="dxa"/>
          </w:tcPr>
          <w:p w14:paraId="1494CC5A" w14:textId="77777777" w:rsidR="009172FA" w:rsidRPr="009172FA" w:rsidRDefault="009172FA" w:rsidP="007355B2">
            <w:pPr>
              <w:numPr>
                <w:ilvl w:val="0"/>
                <w:numId w:val="36"/>
              </w:numPr>
              <w:spacing w:before="100" w:beforeAutospacing="1" w:after="100" w:afterAutospacing="1"/>
            </w:pPr>
            <w:proofErr w:type="gramStart"/>
            <w:r w:rsidRPr="009172FA">
              <w:t>Hand rails</w:t>
            </w:r>
            <w:proofErr w:type="gramEnd"/>
            <w:r w:rsidRPr="009172FA">
              <w:t xml:space="preserve"> and additional steps to facilitate easier access to the hall for the young and old</w:t>
            </w:r>
          </w:p>
        </w:tc>
        <w:tc>
          <w:tcPr>
            <w:tcW w:w="5387" w:type="dxa"/>
          </w:tcPr>
          <w:p w14:paraId="2B70681F" w14:textId="77777777" w:rsidR="009172FA" w:rsidRPr="009172FA" w:rsidRDefault="00102C60" w:rsidP="00102C60">
            <w:pPr>
              <w:spacing w:before="100" w:beforeAutospacing="1" w:after="100" w:afterAutospacing="1"/>
              <w:ind w:left="152"/>
            </w:pPr>
            <w:r>
              <w:t>Discussed the need fo</w:t>
            </w:r>
            <w:r w:rsidR="007F4A8E">
              <w:t>r filling some of the step treads</w:t>
            </w:r>
            <w:r>
              <w:t xml:space="preserve"> to decrease the height of the riser and install </w:t>
            </w:r>
            <w:proofErr w:type="gramStart"/>
            <w:r>
              <w:t>hand rails</w:t>
            </w:r>
            <w:proofErr w:type="gramEnd"/>
            <w:r>
              <w:t xml:space="preserve"> in two locations where the path is steepest.</w:t>
            </w:r>
          </w:p>
        </w:tc>
      </w:tr>
      <w:tr w:rsidR="009172FA" w:rsidRPr="009172FA" w14:paraId="2981FF42" w14:textId="77777777" w:rsidTr="007F4A8E">
        <w:tc>
          <w:tcPr>
            <w:tcW w:w="5386" w:type="dxa"/>
          </w:tcPr>
          <w:p w14:paraId="36A920A4" w14:textId="77777777" w:rsidR="009172FA" w:rsidRPr="009172FA" w:rsidRDefault="009172FA" w:rsidP="007355B2">
            <w:pPr>
              <w:numPr>
                <w:ilvl w:val="0"/>
                <w:numId w:val="36"/>
              </w:numPr>
              <w:spacing w:before="100" w:beforeAutospacing="1" w:after="100" w:afterAutospacing="1"/>
            </w:pPr>
            <w:r w:rsidRPr="009172FA">
              <w:t>Management of fallen vegetation and whipper snipping</w:t>
            </w:r>
          </w:p>
        </w:tc>
        <w:tc>
          <w:tcPr>
            <w:tcW w:w="5387" w:type="dxa"/>
          </w:tcPr>
          <w:p w14:paraId="1155F418" w14:textId="77777777" w:rsidR="009172FA" w:rsidRPr="009172FA" w:rsidRDefault="00102C60" w:rsidP="00102C60">
            <w:pPr>
              <w:spacing w:before="100" w:beforeAutospacing="1" w:after="100" w:afterAutospacing="1"/>
              <w:ind w:left="152"/>
            </w:pPr>
            <w:r>
              <w:t>Need to discuss with Todd Dickinson, Director Environment and Sustainability about organising a contractor to clear out weedy vegetation especially invasive vines.</w:t>
            </w:r>
          </w:p>
        </w:tc>
      </w:tr>
      <w:tr w:rsidR="009172FA" w:rsidRPr="009172FA" w14:paraId="117EF57C" w14:textId="77777777" w:rsidTr="007F4A8E">
        <w:tc>
          <w:tcPr>
            <w:tcW w:w="5386" w:type="dxa"/>
          </w:tcPr>
          <w:p w14:paraId="7B2A45D7" w14:textId="77777777" w:rsidR="009172FA" w:rsidRPr="009172FA" w:rsidRDefault="009172FA" w:rsidP="007355B2">
            <w:pPr>
              <w:numPr>
                <w:ilvl w:val="0"/>
                <w:numId w:val="36"/>
              </w:numPr>
              <w:spacing w:before="100" w:beforeAutospacing="1" w:after="100" w:afterAutospacing="1"/>
            </w:pPr>
            <w:r w:rsidRPr="009172FA">
              <w:t>Contract work targeting vines and invasive weeds in the bushland    </w:t>
            </w:r>
          </w:p>
        </w:tc>
        <w:tc>
          <w:tcPr>
            <w:tcW w:w="5387" w:type="dxa"/>
          </w:tcPr>
          <w:p w14:paraId="1FC63228" w14:textId="77777777" w:rsidR="009172FA" w:rsidRPr="009172FA" w:rsidRDefault="00102C60" w:rsidP="00102C60">
            <w:pPr>
              <w:spacing w:before="100" w:beforeAutospacing="1" w:after="100" w:afterAutospacing="1"/>
              <w:ind w:left="152"/>
            </w:pPr>
            <w:r>
              <w:t xml:space="preserve">Weed spraying (onion weed) was discussed including the best time to carry this out (Mon or Fri) as the path would need to be blocked off. Would need notice to say what </w:t>
            </w:r>
            <w:r w:rsidR="009B2BEA">
              <w:t>chemical was being sprayed, this information could go in newsletter.</w:t>
            </w:r>
          </w:p>
        </w:tc>
      </w:tr>
      <w:tr w:rsidR="009172FA" w:rsidRPr="009172FA" w14:paraId="18899C95" w14:textId="77777777" w:rsidTr="007F4A8E">
        <w:tc>
          <w:tcPr>
            <w:tcW w:w="5386" w:type="dxa"/>
          </w:tcPr>
          <w:p w14:paraId="4E9C5E6D" w14:textId="77777777" w:rsidR="009172FA" w:rsidRPr="009172FA" w:rsidRDefault="009172FA" w:rsidP="007355B2">
            <w:pPr>
              <w:numPr>
                <w:ilvl w:val="0"/>
                <w:numId w:val="36"/>
              </w:numPr>
              <w:spacing w:before="100" w:beforeAutospacing="1" w:after="100" w:afterAutospacing="1"/>
            </w:pPr>
            <w:r w:rsidRPr="009172FA">
              <w:t>Stone wall seating and rock sculpture in the meeting area between the hall and the kindy</w:t>
            </w:r>
          </w:p>
        </w:tc>
        <w:tc>
          <w:tcPr>
            <w:tcW w:w="5387" w:type="dxa"/>
          </w:tcPr>
          <w:p w14:paraId="5FDF6745" w14:textId="77777777" w:rsidR="009172FA" w:rsidRPr="009172FA" w:rsidRDefault="00102C60" w:rsidP="009B2BEA">
            <w:pPr>
              <w:spacing w:before="100" w:beforeAutospacing="1" w:after="100" w:afterAutospacing="1"/>
              <w:ind w:left="152"/>
            </w:pPr>
            <w:r>
              <w:t xml:space="preserve">Would need to organise for Council’s landscape architect to come over after Xmas to </w:t>
            </w:r>
            <w:r w:rsidR="009B2BEA">
              <w:t>look at location</w:t>
            </w:r>
            <w:r>
              <w:t>.</w:t>
            </w:r>
          </w:p>
        </w:tc>
      </w:tr>
      <w:tr w:rsidR="009172FA" w:rsidRPr="009172FA" w14:paraId="5091591B" w14:textId="77777777" w:rsidTr="007F4A8E">
        <w:tc>
          <w:tcPr>
            <w:tcW w:w="5386" w:type="dxa"/>
          </w:tcPr>
          <w:p w14:paraId="7248C3C9" w14:textId="77777777" w:rsidR="009172FA" w:rsidRPr="009172FA" w:rsidRDefault="009172FA" w:rsidP="007355B2">
            <w:pPr>
              <w:numPr>
                <w:ilvl w:val="0"/>
                <w:numId w:val="36"/>
              </w:numPr>
              <w:spacing w:before="100" w:beforeAutospacing="1" w:after="100" w:afterAutospacing="1"/>
            </w:pPr>
            <w:r w:rsidRPr="009172FA">
              <w:t>Logs at the base of the hill below the hall for seating  </w:t>
            </w:r>
          </w:p>
        </w:tc>
        <w:tc>
          <w:tcPr>
            <w:tcW w:w="5387" w:type="dxa"/>
          </w:tcPr>
          <w:p w14:paraId="6C8BF70B" w14:textId="77777777" w:rsidR="009172FA" w:rsidRPr="009172FA" w:rsidRDefault="00102C60" w:rsidP="00102C60">
            <w:pPr>
              <w:spacing w:before="100" w:beforeAutospacing="1" w:after="100" w:afterAutospacing="1"/>
              <w:ind w:left="152"/>
            </w:pPr>
            <w:r>
              <w:t>Will see if Ausgrid could leave the poles that is being replaced (if in good condition) and it would be placed here for seating.</w:t>
            </w:r>
          </w:p>
        </w:tc>
      </w:tr>
      <w:tr w:rsidR="009172FA" w:rsidRPr="009172FA" w14:paraId="08118DBE" w14:textId="77777777" w:rsidTr="007F4A8E">
        <w:tc>
          <w:tcPr>
            <w:tcW w:w="5386" w:type="dxa"/>
          </w:tcPr>
          <w:p w14:paraId="7314413D" w14:textId="77777777" w:rsidR="009172FA" w:rsidRPr="009172FA" w:rsidRDefault="009172FA" w:rsidP="007355B2">
            <w:pPr>
              <w:numPr>
                <w:ilvl w:val="0"/>
                <w:numId w:val="36"/>
              </w:numPr>
              <w:spacing w:before="100" w:beforeAutospacing="1" w:after="100" w:afterAutospacing="1"/>
            </w:pPr>
            <w:r w:rsidRPr="009172FA">
              <w:t>Landscaping below the hall at the paving edge and in front of the septic system    </w:t>
            </w:r>
          </w:p>
        </w:tc>
        <w:tc>
          <w:tcPr>
            <w:tcW w:w="5387" w:type="dxa"/>
          </w:tcPr>
          <w:p w14:paraId="6B17B898" w14:textId="77777777" w:rsidR="009172FA" w:rsidRPr="009172FA" w:rsidRDefault="00102C60" w:rsidP="007F4A8E">
            <w:pPr>
              <w:spacing w:before="100" w:beforeAutospacing="1" w:after="100" w:afterAutospacing="1"/>
              <w:ind w:left="199"/>
            </w:pPr>
            <w:r>
              <w:t xml:space="preserve">Discussed plantings and if Council provided the plants whether residents would plant them.  </w:t>
            </w:r>
            <w:r w:rsidR="007F4A8E">
              <w:t xml:space="preserve">Sharon mentioned needing an edging and soil. </w:t>
            </w:r>
            <w:r>
              <w:t xml:space="preserve">This could be a </w:t>
            </w:r>
            <w:proofErr w:type="gramStart"/>
            <w:r>
              <w:t>longer term</w:t>
            </w:r>
            <w:proofErr w:type="gramEnd"/>
            <w:r>
              <w:t xml:space="preserve"> project.</w:t>
            </w:r>
          </w:p>
        </w:tc>
      </w:tr>
    </w:tbl>
    <w:p w14:paraId="24776281" w14:textId="77777777" w:rsidR="009172FA" w:rsidRPr="009172FA" w:rsidRDefault="009172FA" w:rsidP="009172FA">
      <w:pPr>
        <w:rPr>
          <w:b/>
        </w:rPr>
      </w:pPr>
      <w:r w:rsidRPr="009172FA">
        <w:rPr>
          <w:b/>
        </w:rPr>
        <w:t>Other items on the list include:</w:t>
      </w:r>
    </w:p>
    <w:tbl>
      <w:tblPr>
        <w:tblStyle w:val="TableGrid"/>
        <w:tblW w:w="10773" w:type="dxa"/>
        <w:tblInd w:w="-459" w:type="dxa"/>
        <w:tblLook w:val="04A0" w:firstRow="1" w:lastRow="0" w:firstColumn="1" w:lastColumn="0" w:noHBand="0" w:noVBand="1"/>
      </w:tblPr>
      <w:tblGrid>
        <w:gridCol w:w="5386"/>
        <w:gridCol w:w="5387"/>
      </w:tblGrid>
      <w:tr w:rsidR="009172FA" w:rsidRPr="009172FA" w14:paraId="7861AEFD" w14:textId="77777777" w:rsidTr="007F4A8E">
        <w:tc>
          <w:tcPr>
            <w:tcW w:w="5386" w:type="dxa"/>
          </w:tcPr>
          <w:p w14:paraId="130AB659" w14:textId="77777777" w:rsidR="009172FA" w:rsidRPr="009172FA" w:rsidRDefault="009172FA" w:rsidP="009172FA">
            <w:pPr>
              <w:numPr>
                <w:ilvl w:val="0"/>
                <w:numId w:val="37"/>
              </w:numPr>
              <w:spacing w:before="100" w:beforeAutospacing="1" w:after="100" w:afterAutospacing="1"/>
            </w:pPr>
            <w:r w:rsidRPr="009172FA">
              <w:t>The ring road behind the park listed for capital works in 2019 budget. On completion a review of drainage through the park and improvement to the surface would be a high priority. </w:t>
            </w:r>
          </w:p>
        </w:tc>
        <w:tc>
          <w:tcPr>
            <w:tcW w:w="5387" w:type="dxa"/>
          </w:tcPr>
          <w:p w14:paraId="1D0232C0" w14:textId="77777777" w:rsidR="009172FA" w:rsidRPr="009172FA" w:rsidRDefault="00102C60" w:rsidP="009172FA">
            <w:pPr>
              <w:spacing w:before="100" w:beforeAutospacing="1" w:after="100" w:afterAutospacing="1"/>
            </w:pPr>
            <w:r>
              <w:t>Will review draining after the work on the road has been completed.</w:t>
            </w:r>
          </w:p>
        </w:tc>
      </w:tr>
      <w:tr w:rsidR="009172FA" w:rsidRPr="009172FA" w14:paraId="3E38CB70" w14:textId="77777777" w:rsidTr="007F4A8E">
        <w:tc>
          <w:tcPr>
            <w:tcW w:w="5386" w:type="dxa"/>
          </w:tcPr>
          <w:p w14:paraId="56830570" w14:textId="77777777" w:rsidR="009172FA" w:rsidRPr="009172FA" w:rsidRDefault="009172FA" w:rsidP="009172FA">
            <w:pPr>
              <w:numPr>
                <w:ilvl w:val="0"/>
                <w:numId w:val="37"/>
              </w:numPr>
              <w:spacing w:before="100" w:beforeAutospacing="1" w:after="100" w:afterAutospacing="1"/>
            </w:pPr>
            <w:r w:rsidRPr="009172FA">
              <w:t>Additional landscaping and improvement to amenities and level access linking the hall and the kindy.  Other ideas include mosaic tiling, replacement of ground slide, and sculpture garden.</w:t>
            </w:r>
          </w:p>
        </w:tc>
        <w:tc>
          <w:tcPr>
            <w:tcW w:w="5387" w:type="dxa"/>
          </w:tcPr>
          <w:p w14:paraId="7B747852" w14:textId="77777777" w:rsidR="009172FA" w:rsidRPr="009172FA" w:rsidRDefault="00102C60" w:rsidP="009172FA">
            <w:pPr>
              <w:spacing w:before="100" w:beforeAutospacing="1" w:after="100" w:afterAutospacing="1"/>
            </w:pPr>
            <w:r>
              <w:t>Landscape architect will look at design.</w:t>
            </w:r>
          </w:p>
        </w:tc>
      </w:tr>
      <w:tr w:rsidR="009172FA" w:rsidRPr="009172FA" w14:paraId="26049C50" w14:textId="77777777" w:rsidTr="007F4A8E">
        <w:tc>
          <w:tcPr>
            <w:tcW w:w="5386" w:type="dxa"/>
          </w:tcPr>
          <w:p w14:paraId="23E16606" w14:textId="77777777" w:rsidR="009172FA" w:rsidRPr="009172FA" w:rsidRDefault="009172FA" w:rsidP="009172FA">
            <w:pPr>
              <w:numPr>
                <w:ilvl w:val="0"/>
                <w:numId w:val="37"/>
              </w:numPr>
              <w:spacing w:before="100" w:beforeAutospacing="1"/>
              <w:ind w:left="357" w:hanging="357"/>
            </w:pPr>
            <w:r w:rsidRPr="009172FA">
              <w:t xml:space="preserve">Additional improvement to amenities along the foreshore with consideration for </w:t>
            </w:r>
            <w:proofErr w:type="gramStart"/>
            <w:r w:rsidRPr="009172FA">
              <w:t xml:space="preserve">terracing  </w:t>
            </w:r>
            <w:r w:rsidRPr="009172FA">
              <w:rPr>
                <w:i/>
                <w:iCs/>
              </w:rPr>
              <w:t>See</w:t>
            </w:r>
            <w:proofErr w:type="gramEnd"/>
            <w:r w:rsidRPr="009172FA">
              <w:rPr>
                <w:i/>
                <w:iCs/>
              </w:rPr>
              <w:t xml:space="preserve"> </w:t>
            </w:r>
            <w:r w:rsidRPr="009172FA">
              <w:rPr>
                <w:i/>
                <w:iCs/>
              </w:rPr>
              <w:lastRenderedPageBreak/>
              <w:t xml:space="preserve">comments Catherine Park Base Map Craig Burton 2019 With Options and Landscape map Simon Shaw 2003. </w:t>
            </w:r>
          </w:p>
        </w:tc>
        <w:tc>
          <w:tcPr>
            <w:tcW w:w="5387" w:type="dxa"/>
          </w:tcPr>
          <w:p w14:paraId="1913C1F5" w14:textId="77777777" w:rsidR="009172FA" w:rsidRPr="009172FA" w:rsidRDefault="00102C60" w:rsidP="009172FA">
            <w:pPr>
              <w:spacing w:before="100" w:beforeAutospacing="1" w:after="100" w:afterAutospacing="1"/>
            </w:pPr>
            <w:r>
              <w:lastRenderedPageBreak/>
              <w:t>Discussed these improvements and advised that this would need community engagement.</w:t>
            </w:r>
          </w:p>
        </w:tc>
      </w:tr>
      <w:tr w:rsidR="009172FA" w:rsidRPr="009172FA" w14:paraId="215C1160" w14:textId="77777777" w:rsidTr="007F4A8E">
        <w:tc>
          <w:tcPr>
            <w:tcW w:w="5386" w:type="dxa"/>
          </w:tcPr>
          <w:p w14:paraId="19ED6768" w14:textId="77777777" w:rsidR="009172FA" w:rsidRPr="009172FA" w:rsidRDefault="009172FA" w:rsidP="009172FA">
            <w:pPr>
              <w:numPr>
                <w:ilvl w:val="0"/>
                <w:numId w:val="37"/>
              </w:numPr>
              <w:spacing w:before="100" w:beforeAutospacing="1" w:after="100" w:afterAutospacing="1"/>
            </w:pPr>
            <w:r w:rsidRPr="009172FA">
              <w:t>Restoration of the seawall on the western edge</w:t>
            </w:r>
          </w:p>
        </w:tc>
        <w:tc>
          <w:tcPr>
            <w:tcW w:w="5387" w:type="dxa"/>
          </w:tcPr>
          <w:p w14:paraId="43A4B90D" w14:textId="77777777" w:rsidR="009172FA" w:rsidRPr="009172FA" w:rsidRDefault="00102C60" w:rsidP="009172FA">
            <w:pPr>
              <w:spacing w:before="100" w:beforeAutospacing="1" w:after="100" w:afterAutospacing="1"/>
            </w:pPr>
            <w:r>
              <w:t xml:space="preserve">Will be completed this financial year.  If work comes in under budget this money could be used for </w:t>
            </w:r>
            <w:r w:rsidR="00387A8E">
              <w:t>stone wall next to wharf walkway.</w:t>
            </w:r>
          </w:p>
        </w:tc>
      </w:tr>
      <w:tr w:rsidR="009172FA" w:rsidRPr="009172FA" w14:paraId="1FC7DE33" w14:textId="77777777" w:rsidTr="007F4A8E">
        <w:tc>
          <w:tcPr>
            <w:tcW w:w="5386" w:type="dxa"/>
          </w:tcPr>
          <w:p w14:paraId="641347B2" w14:textId="77777777" w:rsidR="009172FA" w:rsidRPr="009172FA" w:rsidRDefault="009172FA" w:rsidP="009172FA">
            <w:pPr>
              <w:numPr>
                <w:ilvl w:val="0"/>
                <w:numId w:val="37"/>
              </w:numPr>
              <w:spacing w:before="100" w:beforeAutospacing="1" w:after="100" w:afterAutospacing="1"/>
            </w:pPr>
            <w:r w:rsidRPr="009172FA">
              <w:t>Management of dingies and boats on the foreshore and in the bay</w:t>
            </w:r>
          </w:p>
        </w:tc>
        <w:tc>
          <w:tcPr>
            <w:tcW w:w="5387" w:type="dxa"/>
          </w:tcPr>
          <w:p w14:paraId="52B25DDE" w14:textId="77777777" w:rsidR="009172FA" w:rsidRPr="009172FA" w:rsidRDefault="00387A8E" w:rsidP="009172FA">
            <w:pPr>
              <w:spacing w:before="100" w:beforeAutospacing="1" w:after="100" w:afterAutospacing="1"/>
            </w:pPr>
            <w:r>
              <w:t>This will need to be considered as a future project.</w:t>
            </w:r>
          </w:p>
        </w:tc>
      </w:tr>
    </w:tbl>
    <w:p w14:paraId="51A4081E" w14:textId="77777777" w:rsidR="00CA4E7F" w:rsidRDefault="00CA4E7F" w:rsidP="009172FA">
      <w:pPr>
        <w:pStyle w:val="BodyText"/>
      </w:pPr>
    </w:p>
    <w:p w14:paraId="1CD84C94" w14:textId="77777777" w:rsidR="00387A8E" w:rsidRPr="002A1E92" w:rsidRDefault="00387A8E" w:rsidP="009172FA">
      <w:pPr>
        <w:pStyle w:val="BodyText"/>
      </w:pPr>
      <w:r>
        <w:t>In addition to the above, we also discussed the swale and flooding in this area when there is heavy rain.  Need to ensure that the staff who are clearing the pits are also clearing this drain. Discussed that this is a task that needs to be done quarterly.</w:t>
      </w:r>
    </w:p>
    <w:sectPr w:rsidR="00387A8E" w:rsidRPr="002A1E92" w:rsidSect="009172FA">
      <w:pgSz w:w="11906" w:h="16838" w:code="9"/>
      <w:pgMar w:top="284"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23D00" w14:textId="77777777" w:rsidR="00B705CB" w:rsidRDefault="00B705CB" w:rsidP="008E54E4">
      <w:r>
        <w:separator/>
      </w:r>
    </w:p>
  </w:endnote>
  <w:endnote w:type="continuationSeparator" w:id="0">
    <w:p w14:paraId="0796ACE8" w14:textId="77777777" w:rsidR="00B705CB" w:rsidRDefault="00B705CB" w:rsidP="008E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0399E" w14:textId="77777777" w:rsidR="00B705CB" w:rsidRDefault="00B705CB" w:rsidP="008E54E4">
      <w:r>
        <w:separator/>
      </w:r>
    </w:p>
  </w:footnote>
  <w:footnote w:type="continuationSeparator" w:id="0">
    <w:p w14:paraId="18BF1F62" w14:textId="77777777" w:rsidR="00B705CB" w:rsidRDefault="00B705CB" w:rsidP="008E5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64C1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CC3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A4ABA2"/>
    <w:lvl w:ilvl="0">
      <w:start w:val="1"/>
      <w:numFmt w:val="lowerRoman"/>
      <w:pStyle w:val="ListNumber3"/>
      <w:lvlText w:val="%1)"/>
      <w:lvlJc w:val="left"/>
      <w:pPr>
        <w:tabs>
          <w:tab w:val="num" w:pos="1701"/>
        </w:tabs>
        <w:ind w:left="1701" w:hanging="567"/>
      </w:pPr>
      <w:rPr>
        <w:rFonts w:hint="default"/>
      </w:rPr>
    </w:lvl>
  </w:abstractNum>
  <w:abstractNum w:abstractNumId="3" w15:restartNumberingAfterBreak="0">
    <w:nsid w:val="FFFFFF7F"/>
    <w:multiLevelType w:val="singleLevel"/>
    <w:tmpl w:val="DBDE54E6"/>
    <w:lvl w:ilvl="0">
      <w:start w:val="1"/>
      <w:numFmt w:val="lowerLetter"/>
      <w:pStyle w:val="ListNumber2"/>
      <w:lvlText w:val="%1)"/>
      <w:lvlJc w:val="left"/>
      <w:pPr>
        <w:tabs>
          <w:tab w:val="num" w:pos="1134"/>
        </w:tabs>
        <w:ind w:left="1134" w:hanging="567"/>
      </w:pPr>
      <w:rPr>
        <w:rFonts w:hint="default"/>
      </w:rPr>
    </w:lvl>
  </w:abstractNum>
  <w:abstractNum w:abstractNumId="4" w15:restartNumberingAfterBreak="0">
    <w:nsid w:val="FFFFFF80"/>
    <w:multiLevelType w:val="singleLevel"/>
    <w:tmpl w:val="CB2E3A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C200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B416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500F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44C4C"/>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F2649D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B078E"/>
    <w:multiLevelType w:val="hybridMultilevel"/>
    <w:tmpl w:val="E12E3CA2"/>
    <w:lvl w:ilvl="0" w:tplc="1A127DC8">
      <w:start w:val="1"/>
      <w:numFmt w:val="bullet"/>
      <w:pStyle w:val="TableBullet1"/>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E153F9"/>
    <w:multiLevelType w:val="hybridMultilevel"/>
    <w:tmpl w:val="54E8B9DA"/>
    <w:lvl w:ilvl="0" w:tplc="685E4D0A">
      <w:start w:val="1"/>
      <w:numFmt w:val="bullet"/>
      <w:pStyle w:val="Bullet1"/>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D86A26"/>
    <w:multiLevelType w:val="multilevel"/>
    <w:tmpl w:val="8B0A65CC"/>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287D05B1"/>
    <w:multiLevelType w:val="hybridMultilevel"/>
    <w:tmpl w:val="FDD460E8"/>
    <w:lvl w:ilvl="0" w:tplc="B8DAFED2">
      <w:start w:val="1"/>
      <w:numFmt w:val="decimal"/>
      <w:pStyle w:val="TableListNumber"/>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B8B3D52"/>
    <w:multiLevelType w:val="multilevel"/>
    <w:tmpl w:val="B048341C"/>
    <w:lvl w:ilvl="0">
      <w:start w:val="1"/>
      <w:numFmt w:val="none"/>
      <w:suff w:val="nothing"/>
      <w:lvlText w:val="%1"/>
      <w:lvlJc w:val="left"/>
      <w:pPr>
        <w:ind w:left="567" w:hanging="567"/>
      </w:pPr>
      <w:rPr>
        <w:rFonts w:cs="Arial" w:hint="default"/>
      </w:rPr>
    </w:lvl>
    <w:lvl w:ilvl="1">
      <w:start w:val="1"/>
      <w:numFmt w:val="decimal"/>
      <w:lvlText w:val="%1%2"/>
      <w:lvlJc w:val="left"/>
      <w:pPr>
        <w:tabs>
          <w:tab w:val="num" w:pos="567"/>
        </w:tabs>
        <w:ind w:left="567" w:hanging="567"/>
      </w:pPr>
      <w:rPr>
        <w:rFonts w:cs="Arial" w:hint="default"/>
      </w:rPr>
    </w:lvl>
    <w:lvl w:ilvl="2">
      <w:start w:val="1"/>
      <w:numFmt w:val="decimal"/>
      <w:lvlText w:val="%2.%3"/>
      <w:lvlJc w:val="left"/>
      <w:pPr>
        <w:tabs>
          <w:tab w:val="num" w:pos="567"/>
        </w:tabs>
        <w:ind w:left="567" w:hanging="567"/>
      </w:pPr>
      <w:rPr>
        <w:rFonts w:cs="Arial" w:hint="default"/>
      </w:rPr>
    </w:lvl>
    <w:lvl w:ilvl="3">
      <w:start w:val="1"/>
      <w:numFmt w:val="lowerLetter"/>
      <w:lvlText w:val="%4)"/>
      <w:lvlJc w:val="left"/>
      <w:pPr>
        <w:tabs>
          <w:tab w:val="num" w:pos="1134"/>
        </w:tabs>
        <w:ind w:left="1134" w:hanging="567"/>
      </w:pPr>
      <w:rPr>
        <w:rFonts w:cs="Arial" w:hint="default"/>
      </w:rPr>
    </w:lvl>
    <w:lvl w:ilvl="4">
      <w:start w:val="1"/>
      <w:numFmt w:val="lowerRoman"/>
      <w:lvlText w:val="%5)"/>
      <w:lvlJc w:val="left"/>
      <w:pPr>
        <w:tabs>
          <w:tab w:val="num" w:pos="1701"/>
        </w:tabs>
        <w:ind w:left="1701" w:hanging="567"/>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5" w15:restartNumberingAfterBreak="0">
    <w:nsid w:val="3586116D"/>
    <w:multiLevelType w:val="multilevel"/>
    <w:tmpl w:val="276A5F36"/>
    <w:lvl w:ilvl="0">
      <w:start w:val="1"/>
      <w:numFmt w:val="none"/>
      <w:pStyle w:val="Heading1"/>
      <w:suff w:val="nothing"/>
      <w:lvlText w:val="%1"/>
      <w:lvlJc w:val="left"/>
      <w:pPr>
        <w:ind w:left="0" w:firstLine="0"/>
      </w:pPr>
      <w:rPr>
        <w:rFonts w:cs="Arial" w:hint="default"/>
      </w:rPr>
    </w:lvl>
    <w:lvl w:ilvl="1">
      <w:start w:val="1"/>
      <w:numFmt w:val="decimal"/>
      <w:pStyle w:val="Heading4"/>
      <w:lvlText w:val="%1%2"/>
      <w:lvlJc w:val="left"/>
      <w:pPr>
        <w:tabs>
          <w:tab w:val="num" w:pos="567"/>
        </w:tabs>
        <w:ind w:left="567" w:hanging="567"/>
      </w:pPr>
      <w:rPr>
        <w:rFonts w:cs="Arial" w:hint="default"/>
      </w:rPr>
    </w:lvl>
    <w:lvl w:ilvl="2">
      <w:start w:val="1"/>
      <w:numFmt w:val="decimal"/>
      <w:pStyle w:val="Heading5"/>
      <w:lvlText w:val="%2.%3"/>
      <w:lvlJc w:val="left"/>
      <w:pPr>
        <w:tabs>
          <w:tab w:val="num" w:pos="567"/>
        </w:tabs>
        <w:ind w:left="567" w:hanging="567"/>
      </w:pPr>
      <w:rPr>
        <w:rFonts w:cs="Arial" w:hint="default"/>
      </w:rPr>
    </w:lvl>
    <w:lvl w:ilvl="3">
      <w:start w:val="1"/>
      <w:numFmt w:val="lowerLetter"/>
      <w:pStyle w:val="Heading6"/>
      <w:lvlText w:val="%4)"/>
      <w:lvlJc w:val="left"/>
      <w:pPr>
        <w:tabs>
          <w:tab w:val="num" w:pos="1134"/>
        </w:tabs>
        <w:ind w:left="1134" w:hanging="567"/>
      </w:pPr>
      <w:rPr>
        <w:rFonts w:cs="Arial" w:hint="default"/>
      </w:rPr>
    </w:lvl>
    <w:lvl w:ilvl="4">
      <w:start w:val="1"/>
      <w:numFmt w:val="lowerRoman"/>
      <w:pStyle w:val="Heading7"/>
      <w:lvlText w:val="%5)"/>
      <w:lvlJc w:val="left"/>
      <w:pPr>
        <w:tabs>
          <w:tab w:val="num" w:pos="1701"/>
        </w:tabs>
        <w:ind w:left="1701" w:hanging="567"/>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6" w15:restartNumberingAfterBreak="0">
    <w:nsid w:val="3CC34313"/>
    <w:multiLevelType w:val="multilevel"/>
    <w:tmpl w:val="F42E11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521E0DA9"/>
    <w:multiLevelType w:val="hybridMultilevel"/>
    <w:tmpl w:val="7EF28184"/>
    <w:lvl w:ilvl="0" w:tplc="AF92E4A2">
      <w:start w:val="1"/>
      <w:numFmt w:val="bullet"/>
      <w:pStyle w:val="Bullet2"/>
      <w:lvlText w:val=""/>
      <w:lvlJc w:val="left"/>
      <w:pPr>
        <w:tabs>
          <w:tab w:val="num" w:pos="1701"/>
        </w:tabs>
        <w:ind w:left="1701"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B6367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6827789">
    <w:abstractNumId w:val="11"/>
  </w:num>
  <w:num w:numId="2" w16cid:durableId="408623823">
    <w:abstractNumId w:val="17"/>
  </w:num>
  <w:num w:numId="3" w16cid:durableId="1029724221">
    <w:abstractNumId w:val="15"/>
  </w:num>
  <w:num w:numId="4" w16cid:durableId="1659843458">
    <w:abstractNumId w:val="15"/>
  </w:num>
  <w:num w:numId="5" w16cid:durableId="2095124639">
    <w:abstractNumId w:val="15"/>
  </w:num>
  <w:num w:numId="6" w16cid:durableId="2014185401">
    <w:abstractNumId w:val="15"/>
  </w:num>
  <w:num w:numId="7" w16cid:durableId="1321426501">
    <w:abstractNumId w:val="8"/>
  </w:num>
  <w:num w:numId="8" w16cid:durableId="358702069">
    <w:abstractNumId w:val="8"/>
  </w:num>
  <w:num w:numId="9" w16cid:durableId="344863567">
    <w:abstractNumId w:val="3"/>
  </w:num>
  <w:num w:numId="10" w16cid:durableId="2097356214">
    <w:abstractNumId w:val="3"/>
  </w:num>
  <w:num w:numId="11" w16cid:durableId="57172368">
    <w:abstractNumId w:val="2"/>
  </w:num>
  <w:num w:numId="12" w16cid:durableId="1702709713">
    <w:abstractNumId w:val="2"/>
  </w:num>
  <w:num w:numId="13" w16cid:durableId="610359752">
    <w:abstractNumId w:val="10"/>
  </w:num>
  <w:num w:numId="14" w16cid:durableId="1840734299">
    <w:abstractNumId w:val="13"/>
  </w:num>
  <w:num w:numId="15" w16cid:durableId="179928635">
    <w:abstractNumId w:val="10"/>
  </w:num>
  <w:num w:numId="16" w16cid:durableId="2042978356">
    <w:abstractNumId w:val="13"/>
  </w:num>
  <w:num w:numId="17" w16cid:durableId="653068794">
    <w:abstractNumId w:val="15"/>
  </w:num>
  <w:num w:numId="18" w16cid:durableId="272395764">
    <w:abstractNumId w:val="15"/>
  </w:num>
  <w:num w:numId="19" w16cid:durableId="1759056704">
    <w:abstractNumId w:val="15"/>
  </w:num>
  <w:num w:numId="20" w16cid:durableId="436413083">
    <w:abstractNumId w:val="15"/>
  </w:num>
  <w:num w:numId="21" w16cid:durableId="1133863503">
    <w:abstractNumId w:val="15"/>
  </w:num>
  <w:num w:numId="22" w16cid:durableId="1364555330">
    <w:abstractNumId w:val="14"/>
  </w:num>
  <w:num w:numId="23" w16cid:durableId="1035816104">
    <w:abstractNumId w:val="18"/>
  </w:num>
  <w:num w:numId="24" w16cid:durableId="1194659531">
    <w:abstractNumId w:val="9"/>
  </w:num>
  <w:num w:numId="25" w16cid:durableId="630788883">
    <w:abstractNumId w:val="7"/>
  </w:num>
  <w:num w:numId="26" w16cid:durableId="127672626">
    <w:abstractNumId w:val="6"/>
  </w:num>
  <w:num w:numId="27" w16cid:durableId="487210447">
    <w:abstractNumId w:val="5"/>
  </w:num>
  <w:num w:numId="28" w16cid:durableId="2128353909">
    <w:abstractNumId w:val="4"/>
  </w:num>
  <w:num w:numId="29" w16cid:durableId="811867781">
    <w:abstractNumId w:val="1"/>
  </w:num>
  <w:num w:numId="30" w16cid:durableId="1625233357">
    <w:abstractNumId w:val="0"/>
  </w:num>
  <w:num w:numId="31" w16cid:durableId="1298218288">
    <w:abstractNumId w:val="15"/>
  </w:num>
  <w:num w:numId="32" w16cid:durableId="1219584722">
    <w:abstractNumId w:val="15"/>
  </w:num>
  <w:num w:numId="33" w16cid:durableId="1604336787">
    <w:abstractNumId w:val="15"/>
  </w:num>
  <w:num w:numId="34" w16cid:durableId="1949072300">
    <w:abstractNumId w:val="15"/>
  </w:num>
  <w:num w:numId="35" w16cid:durableId="1205559497">
    <w:abstractNumId w:val="15"/>
  </w:num>
  <w:num w:numId="36" w16cid:durableId="5656474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286636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2FA"/>
    <w:rsid w:val="00065E60"/>
    <w:rsid w:val="000E0068"/>
    <w:rsid w:val="00102C60"/>
    <w:rsid w:val="00105241"/>
    <w:rsid w:val="001360AE"/>
    <w:rsid w:val="001C1771"/>
    <w:rsid w:val="001D6661"/>
    <w:rsid w:val="001E585B"/>
    <w:rsid w:val="0022601A"/>
    <w:rsid w:val="00247560"/>
    <w:rsid w:val="00267C42"/>
    <w:rsid w:val="002A1E92"/>
    <w:rsid w:val="002E6C18"/>
    <w:rsid w:val="0031641C"/>
    <w:rsid w:val="00346047"/>
    <w:rsid w:val="003821E8"/>
    <w:rsid w:val="00387A8E"/>
    <w:rsid w:val="003A645C"/>
    <w:rsid w:val="003E69EC"/>
    <w:rsid w:val="00404065"/>
    <w:rsid w:val="00407F87"/>
    <w:rsid w:val="00412584"/>
    <w:rsid w:val="004222D2"/>
    <w:rsid w:val="004635B2"/>
    <w:rsid w:val="00464066"/>
    <w:rsid w:val="004A17B8"/>
    <w:rsid w:val="005C3983"/>
    <w:rsid w:val="006161C5"/>
    <w:rsid w:val="00664F27"/>
    <w:rsid w:val="00725A96"/>
    <w:rsid w:val="00736257"/>
    <w:rsid w:val="00762134"/>
    <w:rsid w:val="007E7E8C"/>
    <w:rsid w:val="007F4A8E"/>
    <w:rsid w:val="007F58BD"/>
    <w:rsid w:val="00862FF4"/>
    <w:rsid w:val="008718D5"/>
    <w:rsid w:val="00871BFA"/>
    <w:rsid w:val="008C6AB3"/>
    <w:rsid w:val="008E54E4"/>
    <w:rsid w:val="009172FA"/>
    <w:rsid w:val="00946331"/>
    <w:rsid w:val="00973282"/>
    <w:rsid w:val="00987FE7"/>
    <w:rsid w:val="009B2BEA"/>
    <w:rsid w:val="009C165B"/>
    <w:rsid w:val="00A00127"/>
    <w:rsid w:val="00A510C8"/>
    <w:rsid w:val="00AC30DA"/>
    <w:rsid w:val="00B42601"/>
    <w:rsid w:val="00B4274F"/>
    <w:rsid w:val="00B66305"/>
    <w:rsid w:val="00B705CB"/>
    <w:rsid w:val="00BC0A6A"/>
    <w:rsid w:val="00BC77BE"/>
    <w:rsid w:val="00C35F84"/>
    <w:rsid w:val="00C57391"/>
    <w:rsid w:val="00CA4E7F"/>
    <w:rsid w:val="00D07A59"/>
    <w:rsid w:val="00D17C10"/>
    <w:rsid w:val="00DF0098"/>
    <w:rsid w:val="00DF15BC"/>
    <w:rsid w:val="00E0177D"/>
    <w:rsid w:val="00E43BF1"/>
    <w:rsid w:val="00E605DD"/>
    <w:rsid w:val="00E7626F"/>
    <w:rsid w:val="00EC77EE"/>
    <w:rsid w:val="00ED0522"/>
    <w:rsid w:val="00EF2455"/>
    <w:rsid w:val="00FE14FB"/>
    <w:rsid w:val="00FF6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BB968"/>
  <w15:docId w15:val="{1320FDF3-A189-444A-B030-0DD0C149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2FA"/>
    <w:rPr>
      <w:rFonts w:eastAsiaTheme="minorHAnsi"/>
      <w:sz w:val="24"/>
      <w:szCs w:val="24"/>
    </w:rPr>
  </w:style>
  <w:style w:type="paragraph" w:styleId="Heading1">
    <w:name w:val="heading 1"/>
    <w:basedOn w:val="Normal"/>
    <w:next w:val="BodyText"/>
    <w:qFormat/>
    <w:rsid w:val="00871BFA"/>
    <w:pPr>
      <w:keepNext/>
      <w:numPr>
        <w:numId w:val="35"/>
      </w:numPr>
      <w:spacing w:after="100"/>
      <w:outlineLvl w:val="0"/>
    </w:pPr>
    <w:rPr>
      <w:b/>
      <w:sz w:val="30"/>
      <w:szCs w:val="20"/>
      <w:lang w:eastAsia="en-US"/>
    </w:rPr>
  </w:style>
  <w:style w:type="paragraph" w:styleId="Heading2">
    <w:name w:val="heading 2"/>
    <w:basedOn w:val="Normal"/>
    <w:next w:val="BodyText"/>
    <w:qFormat/>
    <w:rsid w:val="00871BFA"/>
    <w:pPr>
      <w:spacing w:after="100"/>
      <w:outlineLvl w:val="1"/>
    </w:pPr>
    <w:rPr>
      <w:rFonts w:cs="Arial"/>
      <w:b/>
      <w:bCs/>
      <w:iCs/>
      <w:sz w:val="26"/>
      <w:szCs w:val="28"/>
    </w:rPr>
  </w:style>
  <w:style w:type="paragraph" w:styleId="Heading3">
    <w:name w:val="heading 3"/>
    <w:basedOn w:val="Normal"/>
    <w:next w:val="BodyText"/>
    <w:qFormat/>
    <w:rsid w:val="00871BFA"/>
    <w:pPr>
      <w:spacing w:after="100"/>
      <w:outlineLvl w:val="2"/>
    </w:pPr>
    <w:rPr>
      <w:rFonts w:cs="Arial"/>
      <w:b/>
      <w:bCs/>
      <w:szCs w:val="26"/>
    </w:rPr>
  </w:style>
  <w:style w:type="paragraph" w:styleId="Heading4">
    <w:name w:val="heading 4"/>
    <w:basedOn w:val="Normal"/>
    <w:next w:val="BodyText"/>
    <w:qFormat/>
    <w:rsid w:val="00A510C8"/>
    <w:pPr>
      <w:numPr>
        <w:ilvl w:val="1"/>
        <w:numId w:val="35"/>
      </w:numPr>
      <w:spacing w:after="100"/>
      <w:outlineLvl w:val="3"/>
    </w:pPr>
    <w:rPr>
      <w:b/>
      <w:bCs/>
      <w:szCs w:val="28"/>
    </w:rPr>
  </w:style>
  <w:style w:type="paragraph" w:styleId="Heading5">
    <w:name w:val="heading 5"/>
    <w:basedOn w:val="Normal"/>
    <w:next w:val="BodyText"/>
    <w:qFormat/>
    <w:rsid w:val="00A510C8"/>
    <w:pPr>
      <w:numPr>
        <w:ilvl w:val="2"/>
        <w:numId w:val="35"/>
      </w:numPr>
      <w:spacing w:after="100"/>
      <w:outlineLvl w:val="4"/>
    </w:pPr>
    <w:rPr>
      <w:bCs/>
      <w:iCs/>
      <w:szCs w:val="26"/>
    </w:rPr>
  </w:style>
  <w:style w:type="paragraph" w:styleId="Heading6">
    <w:name w:val="heading 6"/>
    <w:basedOn w:val="Normal"/>
    <w:next w:val="BodyText"/>
    <w:qFormat/>
    <w:rsid w:val="00D07A59"/>
    <w:pPr>
      <w:numPr>
        <w:ilvl w:val="3"/>
        <w:numId w:val="35"/>
      </w:numPr>
      <w:spacing w:after="100"/>
      <w:outlineLvl w:val="5"/>
    </w:pPr>
    <w:rPr>
      <w:bCs/>
      <w:szCs w:val="22"/>
    </w:rPr>
  </w:style>
  <w:style w:type="paragraph" w:styleId="Heading7">
    <w:name w:val="heading 7"/>
    <w:basedOn w:val="Normal"/>
    <w:next w:val="BodyText"/>
    <w:qFormat/>
    <w:rsid w:val="00D07A59"/>
    <w:pPr>
      <w:numPr>
        <w:ilvl w:val="4"/>
        <w:numId w:val="35"/>
      </w:numPr>
      <w:spacing w:after="10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8C6AB3"/>
    <w:pPr>
      <w:spacing w:after="180"/>
    </w:pPr>
  </w:style>
  <w:style w:type="paragraph" w:customStyle="1" w:styleId="Bullet1">
    <w:name w:val="Bullet 1"/>
    <w:basedOn w:val="Normal"/>
    <w:qFormat/>
    <w:rsid w:val="008C6AB3"/>
    <w:pPr>
      <w:numPr>
        <w:numId w:val="1"/>
      </w:numPr>
      <w:spacing w:after="180"/>
    </w:pPr>
  </w:style>
  <w:style w:type="paragraph" w:customStyle="1" w:styleId="Bullet2">
    <w:name w:val="Bullet 2"/>
    <w:basedOn w:val="Normal"/>
    <w:qFormat/>
    <w:rsid w:val="008C6AB3"/>
    <w:pPr>
      <w:numPr>
        <w:numId w:val="2"/>
      </w:numPr>
    </w:pPr>
    <w:rPr>
      <w:lang w:eastAsia="en-US"/>
    </w:rPr>
  </w:style>
  <w:style w:type="paragraph" w:styleId="Footer">
    <w:name w:val="footer"/>
    <w:basedOn w:val="Normal"/>
    <w:rsid w:val="003A645C"/>
    <w:pPr>
      <w:tabs>
        <w:tab w:val="right" w:pos="9639"/>
      </w:tabs>
    </w:pPr>
    <w:rPr>
      <w:sz w:val="18"/>
    </w:rPr>
  </w:style>
  <w:style w:type="paragraph" w:styleId="Header">
    <w:name w:val="header"/>
    <w:basedOn w:val="Normal"/>
    <w:rsid w:val="008C6AB3"/>
    <w:pPr>
      <w:tabs>
        <w:tab w:val="center" w:pos="4320"/>
        <w:tab w:val="right" w:pos="8640"/>
      </w:tabs>
    </w:pPr>
    <w:rPr>
      <w:rFonts w:cs="Arial"/>
      <w:szCs w:val="22"/>
      <w:lang w:eastAsia="en-US"/>
    </w:rPr>
  </w:style>
  <w:style w:type="paragraph" w:styleId="ListNumber">
    <w:name w:val="List Number"/>
    <w:basedOn w:val="Normal"/>
    <w:qFormat/>
    <w:rsid w:val="00A510C8"/>
    <w:pPr>
      <w:numPr>
        <w:numId w:val="8"/>
      </w:numPr>
      <w:spacing w:after="180"/>
    </w:pPr>
  </w:style>
  <w:style w:type="paragraph" w:styleId="ListNumber2">
    <w:name w:val="List Number 2"/>
    <w:basedOn w:val="Normal"/>
    <w:qFormat/>
    <w:rsid w:val="00A510C8"/>
    <w:pPr>
      <w:numPr>
        <w:numId w:val="10"/>
      </w:numPr>
      <w:spacing w:after="180"/>
    </w:pPr>
  </w:style>
  <w:style w:type="paragraph" w:styleId="ListNumber3">
    <w:name w:val="List Number 3"/>
    <w:basedOn w:val="Normal"/>
    <w:qFormat/>
    <w:rsid w:val="00A510C8"/>
    <w:pPr>
      <w:numPr>
        <w:numId w:val="12"/>
      </w:numPr>
      <w:spacing w:after="180"/>
    </w:pPr>
  </w:style>
  <w:style w:type="paragraph" w:customStyle="1" w:styleId="TableBullet1">
    <w:name w:val="Table Bullet 1"/>
    <w:basedOn w:val="Normal"/>
    <w:rsid w:val="00E7626F"/>
    <w:pPr>
      <w:numPr>
        <w:numId w:val="15"/>
      </w:numPr>
    </w:pPr>
  </w:style>
  <w:style w:type="paragraph" w:customStyle="1" w:styleId="TableHeading">
    <w:name w:val="Table Heading"/>
    <w:basedOn w:val="Normal"/>
    <w:next w:val="Normal"/>
    <w:rsid w:val="000E0068"/>
    <w:pPr>
      <w:spacing w:before="60" w:after="60"/>
    </w:pPr>
    <w:rPr>
      <w:rFonts w:ascii="Arial Bold" w:hAnsi="Arial Bold"/>
      <w:b/>
      <w:caps/>
      <w:sz w:val="18"/>
      <w:szCs w:val="18"/>
    </w:rPr>
  </w:style>
  <w:style w:type="paragraph" w:customStyle="1" w:styleId="TableHeadings">
    <w:name w:val="Table Headings"/>
    <w:basedOn w:val="Normal"/>
    <w:rsid w:val="000E0068"/>
    <w:rPr>
      <w:rFonts w:ascii="Arial Bold" w:hAnsi="Arial Bold"/>
      <w:b/>
      <w:szCs w:val="16"/>
    </w:rPr>
  </w:style>
  <w:style w:type="table" w:customStyle="1" w:styleId="TableHorizontal">
    <w:name w:val="Table Horizontal"/>
    <w:basedOn w:val="TableNormal"/>
    <w:rsid w:val="000E0068"/>
    <w:rPr>
      <w:rFonts w:ascii="Arial" w:hAnsi="Arial"/>
    </w:rPr>
    <w:tblPr>
      <w:tblBorders>
        <w:top w:val="single" w:sz="4" w:space="0" w:color="808080"/>
        <w:bottom w:val="single" w:sz="4" w:space="0" w:color="808080"/>
        <w:insideH w:val="single" w:sz="4" w:space="0" w:color="808080"/>
        <w:insideV w:val="single" w:sz="4" w:space="0" w:color="005577"/>
      </w:tblBorders>
      <w:tblCellMar>
        <w:top w:w="28" w:type="dxa"/>
        <w:bottom w:w="28" w:type="dxa"/>
        <w:right w:w="57" w:type="dxa"/>
      </w:tblCellMar>
    </w:tblPr>
    <w:tcPr>
      <w:shd w:val="clear" w:color="auto" w:fill="auto"/>
    </w:tcPr>
    <w:tblStylePr w:type="firstRow">
      <w:rPr>
        <w:rFonts w:ascii="Calibri" w:hAnsi="Calibri"/>
        <w:b/>
        <w:i w:val="0"/>
        <w:caps w:val="0"/>
        <w:smallCaps w:val="0"/>
        <w:color w:val="auto"/>
        <w:sz w:val="16"/>
        <w:szCs w:val="16"/>
      </w:rPr>
      <w:tblPr/>
      <w:tcPr>
        <w:tcBorders>
          <w:top w:val="nil"/>
          <w:left w:val="nil"/>
          <w:bottom w:val="nil"/>
          <w:right w:val="nil"/>
          <w:insideH w:val="nil"/>
          <w:insideV w:val="nil"/>
          <w:tl2br w:val="nil"/>
          <w:tr2bl w:val="nil"/>
        </w:tcBorders>
        <w:shd w:val="clear" w:color="auto" w:fill="CCCCCC"/>
        <w:vAlign w:val="center"/>
      </w:tcPr>
    </w:tblStylePr>
  </w:style>
  <w:style w:type="paragraph" w:customStyle="1" w:styleId="TableListNumber">
    <w:name w:val="Table List Number"/>
    <w:basedOn w:val="Normal"/>
    <w:rsid w:val="00E7626F"/>
    <w:pPr>
      <w:numPr>
        <w:numId w:val="16"/>
      </w:numPr>
    </w:pPr>
  </w:style>
  <w:style w:type="paragraph" w:customStyle="1" w:styleId="TableSource">
    <w:name w:val="Table Source"/>
    <w:basedOn w:val="Normal"/>
    <w:next w:val="BodyText"/>
    <w:rsid w:val="00E7626F"/>
    <w:pPr>
      <w:spacing w:before="60" w:after="180"/>
    </w:pPr>
    <w:rPr>
      <w:rFonts w:ascii="Arial Bold" w:hAnsi="Arial Bold"/>
      <w:b/>
      <w:color w:val="808080"/>
      <w:sz w:val="14"/>
      <w:szCs w:val="14"/>
    </w:rPr>
  </w:style>
  <w:style w:type="paragraph" w:customStyle="1" w:styleId="TableText">
    <w:name w:val="Table Text"/>
    <w:basedOn w:val="Normal"/>
    <w:rsid w:val="00E7626F"/>
    <w:pPr>
      <w:spacing w:line="260" w:lineRule="atLeast"/>
    </w:pPr>
    <w:rPr>
      <w:lang w:eastAsia="en-US"/>
    </w:rPr>
  </w:style>
  <w:style w:type="table" w:styleId="TableGrid">
    <w:name w:val="Table Grid"/>
    <w:basedOn w:val="TableNormal"/>
    <w:rsid w:val="00917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10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Blank</vt:lpstr>
    </vt:vector>
  </TitlesOfParts>
  <Company>Warringah Council</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Trish Chaney</dc:creator>
  <cp:lastModifiedBy>sharon kinnison</cp:lastModifiedBy>
  <cp:revision>7</cp:revision>
  <dcterms:created xsi:type="dcterms:W3CDTF">2019-08-07T06:19:00Z</dcterms:created>
  <dcterms:modified xsi:type="dcterms:W3CDTF">2023-09-09T02:03:00Z</dcterms:modified>
</cp:coreProperties>
</file>